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B2" w:rsidRPr="00BA4F33" w:rsidRDefault="007C6158" w:rsidP="00A67FF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PRIJEDLOG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A340D">
        <w:rPr>
          <w:rFonts w:ascii="Arial" w:hAnsi="Arial" w:cs="Arial"/>
          <w:sz w:val="24"/>
          <w:szCs w:val="24"/>
        </w:rPr>
        <w:t>Na  temelju članka 30. stavak   4. Zakona o komunalnom gospodarstvu</w:t>
      </w:r>
      <w:r>
        <w:rPr>
          <w:rFonts w:ascii="Arial" w:hAnsi="Arial" w:cs="Arial"/>
          <w:sz w:val="24"/>
          <w:szCs w:val="24"/>
        </w:rPr>
        <w:t xml:space="preserve"> (“Narodne novine”, broj 26/03 - proč. tekst</w:t>
      </w:r>
      <w:r w:rsidR="00B3548B">
        <w:rPr>
          <w:rFonts w:ascii="Arial" w:hAnsi="Arial" w:cs="Arial"/>
          <w:sz w:val="24"/>
          <w:szCs w:val="24"/>
        </w:rPr>
        <w:t>, 82/04, 110/04, 178/04, 38/09,</w:t>
      </w:r>
      <w:r>
        <w:rPr>
          <w:rFonts w:ascii="Arial" w:hAnsi="Arial" w:cs="Arial"/>
          <w:sz w:val="24"/>
          <w:szCs w:val="24"/>
        </w:rPr>
        <w:t xml:space="preserve"> 79/09</w:t>
      </w:r>
      <w:r w:rsidR="00B3548B">
        <w:rPr>
          <w:rFonts w:ascii="Arial" w:hAnsi="Arial" w:cs="Arial"/>
          <w:sz w:val="24"/>
          <w:szCs w:val="24"/>
        </w:rPr>
        <w:t xml:space="preserve"> i 49/11</w:t>
      </w:r>
      <w:r>
        <w:rPr>
          <w:rFonts w:ascii="Arial" w:hAnsi="Arial" w:cs="Arial"/>
          <w:sz w:val="24"/>
          <w:szCs w:val="24"/>
        </w:rPr>
        <w:t>) i članka 30. Statuta Grada Crikvenice ( “Službene novine  Primorsko-goranske županije“ broj 26/09 i 35/09 – ispravak</w:t>
      </w:r>
      <w:r w:rsidR="00CB450E">
        <w:rPr>
          <w:rFonts w:ascii="Arial" w:hAnsi="Arial" w:cs="Arial"/>
          <w:sz w:val="24"/>
          <w:szCs w:val="24"/>
        </w:rPr>
        <w:t xml:space="preserve"> i 7/13</w:t>
      </w:r>
      <w:r>
        <w:rPr>
          <w:rFonts w:ascii="Arial" w:hAnsi="Arial" w:cs="Arial"/>
          <w:sz w:val="24"/>
          <w:szCs w:val="24"/>
        </w:rPr>
        <w:t xml:space="preserve"> ), Gradsko vijeć</w:t>
      </w:r>
      <w:r w:rsidR="007A2BFB">
        <w:rPr>
          <w:rFonts w:ascii="Arial" w:hAnsi="Arial" w:cs="Arial"/>
          <w:sz w:val="24"/>
          <w:szCs w:val="24"/>
        </w:rPr>
        <w:t>e Grada Crikvenice  na ______</w:t>
      </w:r>
      <w:r>
        <w:rPr>
          <w:rFonts w:ascii="Arial" w:hAnsi="Arial" w:cs="Arial"/>
          <w:sz w:val="24"/>
          <w:szCs w:val="24"/>
        </w:rPr>
        <w:t>sjednici održanoj</w:t>
      </w:r>
      <w:r w:rsidR="00373ADC">
        <w:rPr>
          <w:rFonts w:ascii="Arial" w:hAnsi="Arial" w:cs="Arial"/>
          <w:sz w:val="24"/>
          <w:szCs w:val="24"/>
        </w:rPr>
        <w:t xml:space="preserve">  </w:t>
      </w:r>
      <w:r w:rsidR="007A2BFB">
        <w:rPr>
          <w:rFonts w:ascii="Arial" w:hAnsi="Arial" w:cs="Arial"/>
          <w:sz w:val="24"/>
          <w:szCs w:val="24"/>
        </w:rPr>
        <w:t>____________</w:t>
      </w:r>
      <w:r w:rsidR="00373ADC">
        <w:rPr>
          <w:rFonts w:ascii="Arial" w:hAnsi="Arial" w:cs="Arial"/>
          <w:sz w:val="24"/>
          <w:szCs w:val="24"/>
        </w:rPr>
        <w:t xml:space="preserve"> </w:t>
      </w:r>
      <w:r w:rsidR="00A67FF2">
        <w:rPr>
          <w:rFonts w:ascii="Arial" w:hAnsi="Arial" w:cs="Arial"/>
          <w:sz w:val="24"/>
          <w:szCs w:val="24"/>
        </w:rPr>
        <w:t>g</w:t>
      </w:r>
      <w:r w:rsidR="004B0F3C">
        <w:rPr>
          <w:rFonts w:ascii="Arial" w:hAnsi="Arial" w:cs="Arial"/>
          <w:sz w:val="24"/>
          <w:szCs w:val="24"/>
        </w:rPr>
        <w:t xml:space="preserve">odine , </w:t>
      </w:r>
      <w:r>
        <w:rPr>
          <w:rFonts w:ascii="Arial" w:hAnsi="Arial" w:cs="Arial"/>
          <w:sz w:val="24"/>
          <w:szCs w:val="24"/>
        </w:rPr>
        <w:t xml:space="preserve">donijelo je </w:t>
      </w:r>
    </w:p>
    <w:p w:rsidR="00462DFC" w:rsidRDefault="00462D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PROGRAM</w:t>
      </w:r>
    </w:p>
    <w:p w:rsidR="00C13DB2" w:rsidRDefault="00C13DB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gradnje objekata i uređaja komunalne</w:t>
      </w:r>
    </w:p>
    <w:p w:rsidR="00C13DB2" w:rsidRDefault="00B17E3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infrastrukture za 2014</w:t>
      </w:r>
      <w:r w:rsidR="00C13DB2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13DB2">
        <w:rPr>
          <w:rFonts w:ascii="Arial" w:hAnsi="Arial" w:cs="Arial"/>
          <w:b/>
          <w:bCs/>
          <w:sz w:val="24"/>
          <w:szCs w:val="24"/>
        </w:rPr>
        <w:t>odinu</w:t>
      </w:r>
    </w:p>
    <w:p w:rsidR="00523FB7" w:rsidRDefault="00523F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63D02" w:rsidRDefault="00363D0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13DB2" w:rsidRPr="002315D8" w:rsidRDefault="002315D8" w:rsidP="002315D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OPĆE ODREDBE</w:t>
      </w: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1.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Ovim Programom određuje se </w:t>
      </w:r>
      <w:r w:rsidR="002315D8">
        <w:rPr>
          <w:rFonts w:ascii="Arial" w:hAnsi="Arial" w:cs="Arial"/>
          <w:sz w:val="24"/>
          <w:szCs w:val="24"/>
        </w:rPr>
        <w:t>iz</w:t>
      </w:r>
      <w:r>
        <w:rPr>
          <w:rFonts w:ascii="Arial" w:hAnsi="Arial" w:cs="Arial"/>
          <w:sz w:val="24"/>
          <w:szCs w:val="24"/>
        </w:rPr>
        <w:t>gradnja objekata i uređaja komunalne infrastrukture te nabavka opreme ( u daljnjem tekstu Program ) na p</w:t>
      </w:r>
      <w:r w:rsidR="00B17E3E">
        <w:rPr>
          <w:rFonts w:ascii="Arial" w:hAnsi="Arial" w:cs="Arial"/>
          <w:sz w:val="24"/>
          <w:szCs w:val="24"/>
        </w:rPr>
        <w:t>odručju Grada Crikvenice za 2014</w:t>
      </w:r>
      <w:r>
        <w:rPr>
          <w:rFonts w:ascii="Arial" w:hAnsi="Arial" w:cs="Arial"/>
          <w:sz w:val="24"/>
          <w:szCs w:val="24"/>
        </w:rPr>
        <w:t>. godinu za javne</w:t>
      </w:r>
      <w:r w:rsidR="00C21C4A">
        <w:rPr>
          <w:rFonts w:ascii="Arial" w:hAnsi="Arial" w:cs="Arial"/>
          <w:sz w:val="24"/>
          <w:szCs w:val="24"/>
        </w:rPr>
        <w:t xml:space="preserve"> površine, nerazvrstane ceste i</w:t>
      </w:r>
      <w:r w:rsidR="000F0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javnu rasvjetu. 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Program sadrži opis poslova s procjenom troškova za gradnju pojedinih objekata i uređaja komunalne infrastrukture kao i iskaz financijskih sredstava potrebnih za ostvarivanje Programa s naznakom izvora financiranja.</w:t>
      </w:r>
    </w:p>
    <w:p w:rsidR="00C42AE3" w:rsidRDefault="00C42AE3">
      <w:pPr>
        <w:jc w:val="both"/>
        <w:rPr>
          <w:rFonts w:ascii="Arial" w:hAnsi="Arial" w:cs="Arial"/>
          <w:sz w:val="24"/>
          <w:szCs w:val="24"/>
        </w:rPr>
      </w:pPr>
    </w:p>
    <w:p w:rsidR="00C42AE3" w:rsidRDefault="00C42AE3" w:rsidP="00C42A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2.</w:t>
      </w:r>
    </w:p>
    <w:p w:rsidR="00C42AE3" w:rsidRDefault="00C42AE3" w:rsidP="00C42A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Prihod za provođenje ovog Programa je komunalni doprinos, koji je Zakonom namijenjen za građenje objekata i uređaja za: javne površine, nerazvrstane ceste, groblja i javnu rasvjetu. Ostali prihodi koji prate rashode za provođenje ovog programa mogu biti: Proračun Grada Cr</w:t>
      </w:r>
      <w:r w:rsidR="002B5546">
        <w:rPr>
          <w:rFonts w:ascii="Arial" w:hAnsi="Arial" w:cs="Arial"/>
          <w:sz w:val="24"/>
          <w:szCs w:val="24"/>
        </w:rPr>
        <w:t>ikvenice, naknade za koncesiju</w:t>
      </w:r>
      <w:r w:rsidR="00A67FF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sredstva izvanproračunskih fondova i drugi prihodi.</w:t>
      </w:r>
    </w:p>
    <w:p w:rsidR="002315D8" w:rsidRDefault="002315D8">
      <w:pPr>
        <w:jc w:val="both"/>
        <w:rPr>
          <w:rFonts w:ascii="Arial" w:hAnsi="Arial" w:cs="Arial"/>
          <w:sz w:val="24"/>
          <w:szCs w:val="24"/>
        </w:rPr>
      </w:pPr>
    </w:p>
    <w:p w:rsidR="00363D02" w:rsidRDefault="00363D02">
      <w:pPr>
        <w:jc w:val="both"/>
        <w:rPr>
          <w:rFonts w:ascii="Arial" w:hAnsi="Arial" w:cs="Arial"/>
          <w:sz w:val="24"/>
          <w:szCs w:val="24"/>
        </w:rPr>
      </w:pPr>
    </w:p>
    <w:p w:rsidR="002315D8" w:rsidRPr="002315D8" w:rsidRDefault="005947E0" w:rsidP="002315D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</w:t>
      </w:r>
      <w:r w:rsidR="002315D8" w:rsidRPr="002315D8">
        <w:rPr>
          <w:rFonts w:ascii="Arial" w:hAnsi="Arial" w:cs="Arial"/>
          <w:b/>
          <w:sz w:val="24"/>
          <w:szCs w:val="24"/>
        </w:rPr>
        <w:t>GRADNJA OBJEKATA I UREĐAJA KOMUNALNE INFRASTRUKTURE ZA JAVNE POVRŠINE, NERAZVRSTANE CESTE I JAVNU RASVJETU</w:t>
      </w:r>
    </w:p>
    <w:p w:rsidR="00F45C02" w:rsidRDefault="00F45C02">
      <w:pPr>
        <w:jc w:val="both"/>
        <w:rPr>
          <w:rFonts w:ascii="Arial" w:hAnsi="Arial" w:cs="Arial"/>
          <w:sz w:val="24"/>
          <w:szCs w:val="24"/>
        </w:rPr>
      </w:pPr>
    </w:p>
    <w:p w:rsidR="00C13DB2" w:rsidRDefault="00C42A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3</w:t>
      </w:r>
      <w:r w:rsidR="00C13DB2">
        <w:rPr>
          <w:rFonts w:ascii="Arial" w:hAnsi="Arial" w:cs="Arial"/>
          <w:b/>
          <w:bCs/>
          <w:sz w:val="24"/>
          <w:szCs w:val="24"/>
        </w:rPr>
        <w:t>.</w:t>
      </w:r>
    </w:p>
    <w:p w:rsidR="005947E0" w:rsidRDefault="005947E0" w:rsidP="005947E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Program gradnje za </w:t>
      </w:r>
      <w:r w:rsidR="00FD6713">
        <w:rPr>
          <w:rFonts w:ascii="Arial" w:hAnsi="Arial" w:cs="Arial"/>
          <w:bCs/>
          <w:sz w:val="24"/>
          <w:szCs w:val="24"/>
        </w:rPr>
        <w:t xml:space="preserve">objekte i uređaje komunalne infrastrukture za </w:t>
      </w:r>
      <w:r>
        <w:rPr>
          <w:rFonts w:ascii="Arial" w:hAnsi="Arial" w:cs="Arial"/>
          <w:bCs/>
          <w:sz w:val="24"/>
          <w:szCs w:val="24"/>
        </w:rPr>
        <w:t>nerazvrstane ceste, javne površine</w:t>
      </w:r>
      <w:r w:rsidR="007A003E">
        <w:rPr>
          <w:rFonts w:ascii="Arial" w:hAnsi="Arial" w:cs="Arial"/>
          <w:bCs/>
          <w:sz w:val="24"/>
          <w:szCs w:val="24"/>
        </w:rPr>
        <w:t xml:space="preserve"> i javnu rasvjetu sa nazivom objekta i procjenom troškova</w:t>
      </w:r>
      <w:r w:rsidR="00FF0E02">
        <w:rPr>
          <w:rFonts w:ascii="Arial" w:hAnsi="Arial" w:cs="Arial"/>
          <w:bCs/>
          <w:sz w:val="24"/>
          <w:szCs w:val="24"/>
        </w:rPr>
        <w:t xml:space="preserve">: </w:t>
      </w:r>
    </w:p>
    <w:p w:rsidR="00662E3C" w:rsidRPr="005947E0" w:rsidRDefault="00662E3C" w:rsidP="005947E0">
      <w:pPr>
        <w:rPr>
          <w:rFonts w:ascii="Arial" w:hAnsi="Arial" w:cs="Arial"/>
          <w:sz w:val="24"/>
          <w:szCs w:val="24"/>
        </w:rPr>
      </w:pPr>
    </w:p>
    <w:p w:rsidR="00C13DB2" w:rsidRDefault="007A003E" w:rsidP="00D50758">
      <w:pPr>
        <w:rPr>
          <w:rFonts w:ascii="Arial" w:hAnsi="Arial" w:cs="Arial"/>
          <w:sz w:val="24"/>
          <w:szCs w:val="24"/>
        </w:rPr>
      </w:pPr>
      <w:r w:rsidRPr="007A003E">
        <w:rPr>
          <w:rFonts w:ascii="Arial" w:hAnsi="Arial" w:cs="Arial"/>
          <w:b/>
          <w:sz w:val="24"/>
          <w:szCs w:val="24"/>
        </w:rPr>
        <w:t>Nerazvrstane ceste i druge javne površine</w:t>
      </w:r>
      <w:r>
        <w:rPr>
          <w:rFonts w:ascii="Arial" w:hAnsi="Arial" w:cs="Arial"/>
          <w:sz w:val="24"/>
          <w:szCs w:val="24"/>
        </w:rPr>
        <w:t xml:space="preserve"> - ukupni</w:t>
      </w:r>
      <w:r w:rsidR="00C13DB2">
        <w:rPr>
          <w:rFonts w:ascii="Arial" w:hAnsi="Arial" w:cs="Arial"/>
          <w:sz w:val="24"/>
          <w:szCs w:val="24"/>
        </w:rPr>
        <w:t xml:space="preserve"> izn</w:t>
      </w:r>
      <w:r>
        <w:rPr>
          <w:rFonts w:ascii="Arial" w:hAnsi="Arial" w:cs="Arial"/>
          <w:sz w:val="24"/>
          <w:szCs w:val="24"/>
        </w:rPr>
        <w:t>os</w:t>
      </w:r>
      <w:r w:rsidR="00D50758">
        <w:rPr>
          <w:rFonts w:ascii="Arial" w:hAnsi="Arial" w:cs="Arial"/>
          <w:sz w:val="24"/>
          <w:szCs w:val="24"/>
        </w:rPr>
        <w:t xml:space="preserve"> od </w:t>
      </w:r>
      <w:r w:rsidR="006A48EA">
        <w:rPr>
          <w:rFonts w:ascii="Arial" w:hAnsi="Arial" w:cs="Arial"/>
          <w:b/>
          <w:sz w:val="24"/>
          <w:szCs w:val="24"/>
        </w:rPr>
        <w:t>6.360.000,00</w:t>
      </w:r>
      <w:r w:rsidR="00C13DB2" w:rsidRPr="00E0491E">
        <w:rPr>
          <w:rFonts w:ascii="Arial" w:hAnsi="Arial" w:cs="Arial"/>
          <w:b/>
          <w:sz w:val="24"/>
          <w:szCs w:val="24"/>
        </w:rPr>
        <w:t xml:space="preserve"> kuna</w:t>
      </w:r>
      <w:r w:rsidR="00C13DB2">
        <w:rPr>
          <w:rFonts w:ascii="Arial" w:hAnsi="Arial" w:cs="Arial"/>
          <w:sz w:val="24"/>
          <w:szCs w:val="24"/>
        </w:rPr>
        <w:t xml:space="preserve"> za slijedeće namjene:</w:t>
      </w:r>
    </w:p>
    <w:p w:rsidR="000738E1" w:rsidRDefault="000738E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-projektiranje prometnica i izrada stud</w:t>
      </w:r>
      <w:r w:rsidR="00B17E3E">
        <w:rPr>
          <w:rFonts w:ascii="Arial" w:hAnsi="Arial" w:cs="Arial"/>
          <w:sz w:val="24"/>
          <w:szCs w:val="24"/>
        </w:rPr>
        <w:t>ija                           50</w:t>
      </w:r>
      <w:r>
        <w:rPr>
          <w:rFonts w:ascii="Arial" w:hAnsi="Arial" w:cs="Arial"/>
          <w:sz w:val="24"/>
          <w:szCs w:val="24"/>
        </w:rPr>
        <w:t>0.000,00 kuna</w:t>
      </w:r>
    </w:p>
    <w:p w:rsidR="000738E1" w:rsidRDefault="000738E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-sufinanciranja izgradnje prometnica                             3.000.000,00 kuna</w:t>
      </w:r>
    </w:p>
    <w:p w:rsidR="000738E1" w:rsidRDefault="000738E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(rotor „Duga“ i zapadni izlaz u smjeru Novog Vinodolskog) </w:t>
      </w:r>
    </w:p>
    <w:p w:rsidR="00B17E3E" w:rsidRDefault="00B17E3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uređenje prometnica                                            1.000.000,00 kuna</w:t>
      </w:r>
    </w:p>
    <w:p w:rsidR="00B17E3E" w:rsidRDefault="00B17E3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(Kala Sv. Antuna)</w:t>
      </w:r>
    </w:p>
    <w:p w:rsidR="00B17E3E" w:rsidRDefault="00B17E3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ulaganje u poljoprivredna zemljišta                                350.000,00 kuna</w:t>
      </w:r>
    </w:p>
    <w:p w:rsidR="00E93F78" w:rsidRDefault="00B17E3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(agro zona</w:t>
      </w:r>
      <w:r w:rsidR="00E93F78">
        <w:rPr>
          <w:rFonts w:ascii="Arial" w:hAnsi="Arial" w:cs="Arial"/>
          <w:sz w:val="24"/>
          <w:szCs w:val="24"/>
        </w:rPr>
        <w:t xml:space="preserve"> – lokacijaizmeđu Kačjaka i Jadranova</w:t>
      </w:r>
      <w:r>
        <w:rPr>
          <w:rFonts w:ascii="Arial" w:hAnsi="Arial" w:cs="Arial"/>
          <w:sz w:val="24"/>
          <w:szCs w:val="24"/>
        </w:rPr>
        <w:t xml:space="preserve">) </w:t>
      </w:r>
    </w:p>
    <w:p w:rsidR="00E93F78" w:rsidRDefault="00E93F78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-projektiranje javnih površina                                      1.000.000,00 kuna</w:t>
      </w:r>
    </w:p>
    <w:p w:rsidR="00E93F78" w:rsidRDefault="00E93F78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(arhitektonski natječaj i projektna dokumentacija Trg Selce</w:t>
      </w:r>
    </w:p>
    <w:p w:rsidR="00E93F78" w:rsidRDefault="00E93F78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 druge javne površine)</w:t>
      </w:r>
    </w:p>
    <w:p w:rsidR="00B17E3E" w:rsidRDefault="00E93F78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uređenje šetnice Trstena                                          100.000,00 kuna     </w:t>
      </w:r>
      <w:r w:rsidR="00B17E3E">
        <w:rPr>
          <w:rFonts w:ascii="Arial" w:hAnsi="Arial" w:cs="Arial"/>
          <w:sz w:val="24"/>
          <w:szCs w:val="24"/>
        </w:rPr>
        <w:t xml:space="preserve">            </w:t>
      </w:r>
    </w:p>
    <w:p w:rsidR="00A67FF2" w:rsidRDefault="00C51433" w:rsidP="00C514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</w:t>
      </w:r>
      <w:r w:rsidR="00A866A7">
        <w:rPr>
          <w:rFonts w:ascii="Arial" w:hAnsi="Arial" w:cs="Arial"/>
          <w:sz w:val="24"/>
          <w:szCs w:val="24"/>
        </w:rPr>
        <w:t>Kapitalno ulaganje u projektnu doku</w:t>
      </w:r>
      <w:r w:rsidR="00BB4140">
        <w:rPr>
          <w:rFonts w:ascii="Arial" w:hAnsi="Arial" w:cs="Arial"/>
          <w:sz w:val="24"/>
          <w:szCs w:val="24"/>
        </w:rPr>
        <w:t>mentaciju                    410</w:t>
      </w:r>
      <w:r w:rsidR="00A866A7">
        <w:rPr>
          <w:rFonts w:ascii="Arial" w:hAnsi="Arial" w:cs="Arial"/>
          <w:sz w:val="24"/>
          <w:szCs w:val="24"/>
        </w:rPr>
        <w:t xml:space="preserve">.000,00 kuna             </w:t>
      </w:r>
    </w:p>
    <w:p w:rsidR="00A866A7" w:rsidRDefault="00A866A7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(MO Crikvenica Dramalj – 35.000,00 kuna</w:t>
      </w:r>
      <w:r w:rsidR="00C81AF5">
        <w:rPr>
          <w:rFonts w:ascii="Arial" w:hAnsi="Arial" w:cs="Arial"/>
          <w:sz w:val="24"/>
          <w:szCs w:val="24"/>
        </w:rPr>
        <w:t>,</w:t>
      </w:r>
    </w:p>
    <w:p w:rsidR="00A866A7" w:rsidRDefault="00A866A7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Selce – 55.000,00 kuna</w:t>
      </w:r>
    </w:p>
    <w:p w:rsidR="00C81AF5" w:rsidRDefault="00A866A7" w:rsidP="00C514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MO Crikvenica centar – 50.000,00 kuna</w:t>
      </w:r>
      <w:r w:rsidR="00C51433">
        <w:rPr>
          <w:rFonts w:ascii="Arial" w:hAnsi="Arial" w:cs="Arial"/>
          <w:sz w:val="24"/>
          <w:szCs w:val="24"/>
        </w:rPr>
        <w:t xml:space="preserve"> i dr.</w:t>
      </w:r>
      <w:r>
        <w:rPr>
          <w:rFonts w:ascii="Arial" w:hAnsi="Arial" w:cs="Arial"/>
          <w:sz w:val="24"/>
          <w:szCs w:val="24"/>
        </w:rPr>
        <w:t>)</w:t>
      </w:r>
    </w:p>
    <w:p w:rsidR="00C81AF5" w:rsidRDefault="00C81AF5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</w:p>
    <w:p w:rsidR="00A67FF2" w:rsidRDefault="00A67FF2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 w:rsidRPr="002A3C39">
        <w:rPr>
          <w:rFonts w:ascii="Arial" w:hAnsi="Arial" w:cs="Arial"/>
          <w:b/>
          <w:sz w:val="24"/>
          <w:szCs w:val="24"/>
        </w:rPr>
        <w:t>Javna rasvjeta</w:t>
      </w:r>
      <w:r w:rsidR="00D50758">
        <w:rPr>
          <w:rFonts w:ascii="Arial" w:hAnsi="Arial" w:cs="Arial"/>
          <w:sz w:val="24"/>
          <w:szCs w:val="24"/>
        </w:rPr>
        <w:t xml:space="preserve">– ukupni iznos od  </w:t>
      </w:r>
      <w:r w:rsidR="00BB4140">
        <w:rPr>
          <w:rFonts w:ascii="Arial" w:hAnsi="Arial" w:cs="Arial"/>
          <w:b/>
          <w:sz w:val="24"/>
          <w:szCs w:val="24"/>
        </w:rPr>
        <w:t>740</w:t>
      </w:r>
      <w:r w:rsidRPr="002A3C39">
        <w:rPr>
          <w:rFonts w:ascii="Arial" w:hAnsi="Arial" w:cs="Arial"/>
          <w:b/>
          <w:sz w:val="24"/>
          <w:szCs w:val="24"/>
        </w:rPr>
        <w:t>.000,00 kuna</w:t>
      </w:r>
      <w:r w:rsidR="007C6158">
        <w:rPr>
          <w:rFonts w:ascii="Arial" w:hAnsi="Arial" w:cs="Arial"/>
          <w:b/>
          <w:sz w:val="24"/>
          <w:szCs w:val="24"/>
        </w:rPr>
        <w:t xml:space="preserve"> </w:t>
      </w:r>
      <w:r w:rsidR="00D50758">
        <w:rPr>
          <w:rFonts w:ascii="Arial" w:hAnsi="Arial" w:cs="Arial"/>
          <w:sz w:val="24"/>
          <w:szCs w:val="24"/>
        </w:rPr>
        <w:t>za slijedeću namjenu:</w:t>
      </w:r>
    </w:p>
    <w:p w:rsidR="001C32A3" w:rsidRPr="001C32A3" w:rsidRDefault="001C32A3" w:rsidP="001C32A3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1C32A3">
        <w:rPr>
          <w:rFonts w:ascii="Arial" w:hAnsi="Arial" w:cs="Arial"/>
          <w:sz w:val="24"/>
          <w:szCs w:val="24"/>
        </w:rPr>
        <w:t>Javna rasvjeta</w:t>
      </w:r>
      <w:r>
        <w:rPr>
          <w:rFonts w:ascii="Arial" w:hAnsi="Arial" w:cs="Arial"/>
          <w:sz w:val="24"/>
          <w:szCs w:val="24"/>
        </w:rPr>
        <w:t xml:space="preserve">                                               500.000,00 kuna </w:t>
      </w:r>
    </w:p>
    <w:p w:rsidR="00A67FF2" w:rsidRPr="00B42819" w:rsidRDefault="00A866A7" w:rsidP="00B42819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B42819">
        <w:rPr>
          <w:rFonts w:ascii="Arial" w:hAnsi="Arial" w:cs="Arial"/>
          <w:sz w:val="24"/>
          <w:szCs w:val="24"/>
        </w:rPr>
        <w:t>proširenje javne rasvjete MO</w:t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1C32A3">
        <w:rPr>
          <w:rFonts w:ascii="Arial" w:hAnsi="Arial" w:cs="Arial"/>
          <w:sz w:val="24"/>
          <w:szCs w:val="24"/>
        </w:rPr>
        <w:t xml:space="preserve">    240</w:t>
      </w:r>
      <w:r w:rsidR="006E3C15" w:rsidRPr="00B42819">
        <w:rPr>
          <w:rFonts w:ascii="Arial" w:hAnsi="Arial" w:cs="Arial"/>
          <w:sz w:val="24"/>
          <w:szCs w:val="24"/>
        </w:rPr>
        <w:t>.000,00 kuna</w:t>
      </w:r>
    </w:p>
    <w:p w:rsidR="00A41EF0" w:rsidRPr="00A41EF0" w:rsidRDefault="007C6158" w:rsidP="00A41E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(MO </w:t>
      </w:r>
      <w:r w:rsidR="00A41EF0">
        <w:rPr>
          <w:rFonts w:ascii="Arial" w:hAnsi="Arial" w:cs="Arial"/>
          <w:sz w:val="24"/>
          <w:szCs w:val="24"/>
        </w:rPr>
        <w:t>Dramalj – 8</w:t>
      </w:r>
      <w:r w:rsidR="00A41EF0" w:rsidRPr="00A41EF0">
        <w:rPr>
          <w:rFonts w:ascii="Arial" w:hAnsi="Arial" w:cs="Arial"/>
          <w:sz w:val="24"/>
          <w:szCs w:val="24"/>
        </w:rPr>
        <w:t>5.000,00 kuna,</w:t>
      </w:r>
    </w:p>
    <w:p w:rsidR="00F679CD" w:rsidRDefault="00A41EF0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istok – 60</w:t>
      </w:r>
      <w:r w:rsidRPr="00A41EF0">
        <w:rPr>
          <w:rFonts w:ascii="Arial" w:hAnsi="Arial" w:cs="Arial"/>
          <w:sz w:val="24"/>
          <w:szCs w:val="24"/>
        </w:rPr>
        <w:t>.000,00 kuna</w:t>
      </w:r>
      <w:r w:rsidR="00F679CD">
        <w:rPr>
          <w:rFonts w:ascii="Arial" w:hAnsi="Arial" w:cs="Arial"/>
          <w:sz w:val="24"/>
          <w:szCs w:val="24"/>
        </w:rPr>
        <w:t>,</w:t>
      </w:r>
    </w:p>
    <w:p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Jadranovo – 15.000,00 kuna,</w:t>
      </w:r>
    </w:p>
    <w:p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Selce – 60.000,00 kuna,</w:t>
      </w:r>
    </w:p>
    <w:p w:rsidR="00F10FD5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centar – 20.000,00 kuna</w:t>
      </w:r>
      <w:r w:rsidR="00A41EF0" w:rsidRPr="00A41EF0">
        <w:rPr>
          <w:rFonts w:ascii="Arial" w:hAnsi="Arial" w:cs="Arial"/>
          <w:sz w:val="24"/>
          <w:szCs w:val="24"/>
        </w:rPr>
        <w:t>)</w:t>
      </w:r>
    </w:p>
    <w:p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:rsidR="00226E5A" w:rsidRDefault="00C13DB2" w:rsidP="00226E5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635B8">
        <w:rPr>
          <w:rFonts w:ascii="Arial" w:hAnsi="Arial" w:cs="Arial"/>
          <w:b/>
          <w:bCs/>
          <w:sz w:val="24"/>
          <w:szCs w:val="24"/>
        </w:rPr>
        <w:t>Članak 4</w:t>
      </w:r>
      <w:r w:rsidR="00226E5A">
        <w:rPr>
          <w:rFonts w:ascii="Arial" w:hAnsi="Arial" w:cs="Arial"/>
          <w:b/>
          <w:bCs/>
          <w:sz w:val="24"/>
          <w:szCs w:val="24"/>
        </w:rPr>
        <w:t>.</w:t>
      </w:r>
    </w:p>
    <w:p w:rsidR="006A48EA" w:rsidRDefault="00FF0E02" w:rsidP="00461A7A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Ukupna</w:t>
      </w:r>
      <w:r w:rsidR="00851278">
        <w:rPr>
          <w:rFonts w:ascii="Arial" w:hAnsi="Arial" w:cs="Arial"/>
          <w:bCs/>
          <w:sz w:val="24"/>
          <w:szCs w:val="24"/>
        </w:rPr>
        <w:t xml:space="preserve"> sredstva za realizaciju programa iz čl. 3. u</w:t>
      </w:r>
      <w:r>
        <w:rPr>
          <w:rFonts w:ascii="Arial" w:hAnsi="Arial" w:cs="Arial"/>
          <w:bCs/>
          <w:sz w:val="24"/>
          <w:szCs w:val="24"/>
        </w:rPr>
        <w:t xml:space="preserve">tvrđuju se u iznosu od </w:t>
      </w:r>
      <w:r w:rsidR="006A48EA">
        <w:rPr>
          <w:rFonts w:ascii="Arial" w:hAnsi="Arial" w:cs="Arial"/>
          <w:b/>
          <w:bCs/>
          <w:sz w:val="24"/>
          <w:szCs w:val="24"/>
        </w:rPr>
        <w:t>7.100.000,00</w:t>
      </w:r>
      <w:r w:rsidRPr="00FD6713">
        <w:rPr>
          <w:rFonts w:ascii="Arial" w:hAnsi="Arial" w:cs="Arial"/>
          <w:b/>
          <w:bCs/>
          <w:sz w:val="24"/>
          <w:szCs w:val="24"/>
        </w:rPr>
        <w:t xml:space="preserve"> kuna</w:t>
      </w:r>
      <w:r>
        <w:rPr>
          <w:rFonts w:ascii="Arial" w:hAnsi="Arial" w:cs="Arial"/>
          <w:bCs/>
          <w:sz w:val="24"/>
          <w:szCs w:val="24"/>
        </w:rPr>
        <w:t>. Izvor financiranja za dio Programa iz čl. 3</w:t>
      </w:r>
      <w:r w:rsidR="007D74E5">
        <w:rPr>
          <w:rFonts w:ascii="Arial" w:hAnsi="Arial" w:cs="Arial"/>
          <w:bCs/>
          <w:sz w:val="24"/>
          <w:szCs w:val="24"/>
        </w:rPr>
        <w:t>.</w:t>
      </w:r>
      <w:r w:rsidR="006A48EA">
        <w:rPr>
          <w:rFonts w:ascii="Arial" w:hAnsi="Arial" w:cs="Arial"/>
          <w:bCs/>
          <w:sz w:val="24"/>
          <w:szCs w:val="24"/>
        </w:rPr>
        <w:t xml:space="preserve"> je</w:t>
      </w:r>
      <w:r>
        <w:rPr>
          <w:rFonts w:ascii="Arial" w:hAnsi="Arial" w:cs="Arial"/>
          <w:bCs/>
          <w:sz w:val="24"/>
          <w:szCs w:val="24"/>
        </w:rPr>
        <w:t xml:space="preserve"> komunalni doprinos planiran </w:t>
      </w:r>
      <w:r w:rsidR="0052771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Pro</w:t>
      </w:r>
      <w:r w:rsidR="006A48EA">
        <w:rPr>
          <w:rFonts w:ascii="Arial" w:hAnsi="Arial" w:cs="Arial"/>
          <w:bCs/>
          <w:sz w:val="24"/>
          <w:szCs w:val="24"/>
        </w:rPr>
        <w:t>računom</w:t>
      </w:r>
      <w:r w:rsidR="00527710">
        <w:rPr>
          <w:rFonts w:ascii="Arial" w:hAnsi="Arial" w:cs="Arial"/>
          <w:bCs/>
          <w:sz w:val="24"/>
          <w:szCs w:val="24"/>
        </w:rPr>
        <w:t xml:space="preserve"> </w:t>
      </w:r>
      <w:r w:rsidR="00A67FF2">
        <w:rPr>
          <w:rFonts w:ascii="Arial" w:hAnsi="Arial" w:cs="Arial"/>
          <w:bCs/>
          <w:sz w:val="24"/>
          <w:szCs w:val="24"/>
        </w:rPr>
        <w:t>Grada Crikvenice za 201</w:t>
      </w:r>
      <w:r w:rsidR="006A48EA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. god. u iznosu od </w:t>
      </w:r>
      <w:r w:rsidR="006A48EA">
        <w:rPr>
          <w:rFonts w:ascii="Arial" w:hAnsi="Arial" w:cs="Arial"/>
          <w:b/>
          <w:bCs/>
          <w:sz w:val="24"/>
          <w:szCs w:val="24"/>
        </w:rPr>
        <w:t>7.1</w:t>
      </w:r>
      <w:r w:rsidR="00425CDA">
        <w:rPr>
          <w:rFonts w:ascii="Arial" w:hAnsi="Arial" w:cs="Arial"/>
          <w:b/>
          <w:bCs/>
          <w:sz w:val="24"/>
          <w:szCs w:val="24"/>
        </w:rPr>
        <w:t>0</w:t>
      </w:r>
      <w:r w:rsidR="00851278">
        <w:rPr>
          <w:rFonts w:ascii="Arial" w:hAnsi="Arial" w:cs="Arial"/>
          <w:b/>
          <w:bCs/>
          <w:sz w:val="24"/>
          <w:szCs w:val="24"/>
        </w:rPr>
        <w:t>0</w:t>
      </w:r>
      <w:r w:rsidRPr="00FD6713">
        <w:rPr>
          <w:rFonts w:ascii="Arial" w:hAnsi="Arial" w:cs="Arial"/>
          <w:b/>
          <w:bCs/>
          <w:sz w:val="24"/>
          <w:szCs w:val="24"/>
        </w:rPr>
        <w:t>.000,00 kuna</w:t>
      </w:r>
      <w:r w:rsidR="006A48EA">
        <w:rPr>
          <w:rFonts w:ascii="Arial" w:hAnsi="Arial" w:cs="Arial"/>
          <w:b/>
          <w:bCs/>
          <w:sz w:val="24"/>
          <w:szCs w:val="24"/>
        </w:rPr>
        <w:t>.</w:t>
      </w:r>
    </w:p>
    <w:p w:rsidR="00363D02" w:rsidRDefault="00363D02">
      <w:pPr>
        <w:jc w:val="both"/>
        <w:rPr>
          <w:rFonts w:ascii="Arial" w:hAnsi="Arial" w:cs="Arial"/>
          <w:sz w:val="24"/>
          <w:szCs w:val="24"/>
        </w:rPr>
      </w:pPr>
    </w:p>
    <w:p w:rsidR="000906C2" w:rsidRDefault="00472A74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Članak </w:t>
      </w:r>
      <w:r w:rsidR="00DE4E34">
        <w:rPr>
          <w:rFonts w:ascii="Arial" w:hAnsi="Arial" w:cs="Arial"/>
          <w:b/>
          <w:bCs/>
          <w:sz w:val="24"/>
          <w:szCs w:val="24"/>
        </w:rPr>
        <w:t>5.</w:t>
      </w:r>
    </w:p>
    <w:p w:rsidR="0008174D" w:rsidRDefault="0008174D" w:rsidP="00E06F40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  <w:r w:rsidRPr="00C73925">
        <w:rPr>
          <w:rFonts w:ascii="Arial" w:hAnsi="Arial" w:cs="Arial"/>
          <w:sz w:val="24"/>
          <w:szCs w:val="24"/>
        </w:rPr>
        <w:tab/>
      </w:r>
      <w:r w:rsidR="00B3548B">
        <w:rPr>
          <w:rFonts w:ascii="Arial" w:hAnsi="Arial" w:cs="Arial"/>
          <w:sz w:val="24"/>
          <w:szCs w:val="24"/>
        </w:rPr>
        <w:t xml:space="preserve">Ovaj </w:t>
      </w:r>
      <w:r w:rsidR="00B86487">
        <w:rPr>
          <w:rFonts w:ascii="Arial" w:hAnsi="Arial" w:cs="Arial"/>
          <w:sz w:val="24"/>
          <w:szCs w:val="24"/>
        </w:rPr>
        <w:t>Program</w:t>
      </w:r>
      <w:r w:rsidR="00AD5190">
        <w:rPr>
          <w:rFonts w:ascii="Arial" w:hAnsi="Arial" w:cs="Arial"/>
          <w:sz w:val="24"/>
          <w:szCs w:val="24"/>
        </w:rPr>
        <w:t xml:space="preserve"> </w:t>
      </w:r>
      <w:r w:rsidR="00E06F40" w:rsidRPr="00E06F40">
        <w:rPr>
          <w:rFonts w:ascii="Arial" w:hAnsi="Arial" w:cs="Arial"/>
          <w:sz w:val="24"/>
          <w:szCs w:val="24"/>
        </w:rPr>
        <w:t xml:space="preserve">gradnje </w:t>
      </w:r>
      <w:r w:rsidR="00E06F40">
        <w:rPr>
          <w:rFonts w:ascii="Arial" w:hAnsi="Arial" w:cs="Arial"/>
          <w:sz w:val="24"/>
          <w:szCs w:val="24"/>
        </w:rPr>
        <w:t xml:space="preserve">objekata i uređaja </w:t>
      </w:r>
      <w:r w:rsidR="006A48EA">
        <w:rPr>
          <w:rFonts w:ascii="Arial" w:hAnsi="Arial" w:cs="Arial"/>
          <w:sz w:val="24"/>
          <w:szCs w:val="24"/>
        </w:rPr>
        <w:t>komunalne infrastrukture za 2014</w:t>
      </w:r>
      <w:r w:rsidR="00E06F40">
        <w:rPr>
          <w:rFonts w:ascii="Arial" w:hAnsi="Arial" w:cs="Arial"/>
          <w:sz w:val="24"/>
          <w:szCs w:val="24"/>
        </w:rPr>
        <w:t>. g</w:t>
      </w:r>
      <w:r w:rsidR="00E06F40" w:rsidRPr="00E06F40">
        <w:rPr>
          <w:rFonts w:ascii="Arial" w:hAnsi="Arial" w:cs="Arial"/>
          <w:sz w:val="24"/>
          <w:szCs w:val="24"/>
        </w:rPr>
        <w:t>odinu</w:t>
      </w:r>
      <w:r w:rsidR="00B86487">
        <w:rPr>
          <w:rFonts w:ascii="Arial" w:hAnsi="Arial" w:cs="Arial"/>
          <w:sz w:val="24"/>
          <w:szCs w:val="24"/>
        </w:rPr>
        <w:t xml:space="preserve"> stupa </w:t>
      </w:r>
      <w:r w:rsidR="003917FE">
        <w:rPr>
          <w:rFonts w:ascii="Arial" w:hAnsi="Arial" w:cs="Arial"/>
          <w:sz w:val="24"/>
          <w:szCs w:val="24"/>
        </w:rPr>
        <w:t xml:space="preserve">na snagu </w:t>
      </w:r>
      <w:r w:rsidR="006A48EA">
        <w:rPr>
          <w:rFonts w:ascii="Arial" w:hAnsi="Arial" w:cs="Arial"/>
          <w:sz w:val="24"/>
          <w:szCs w:val="24"/>
        </w:rPr>
        <w:t>dan nakon</w:t>
      </w:r>
      <w:r w:rsidR="00B3548B">
        <w:rPr>
          <w:rFonts w:ascii="Arial" w:hAnsi="Arial" w:cs="Arial"/>
          <w:sz w:val="24"/>
          <w:szCs w:val="24"/>
        </w:rPr>
        <w:t xml:space="preserve"> o</w:t>
      </w:r>
      <w:r w:rsidR="00B86487">
        <w:rPr>
          <w:rFonts w:ascii="Arial" w:hAnsi="Arial" w:cs="Arial"/>
          <w:sz w:val="24"/>
          <w:szCs w:val="24"/>
        </w:rPr>
        <w:t>bjave u „S</w:t>
      </w:r>
      <w:r w:rsidRPr="00C73925">
        <w:rPr>
          <w:rFonts w:ascii="Arial" w:hAnsi="Arial" w:cs="Arial"/>
          <w:sz w:val="24"/>
          <w:szCs w:val="24"/>
        </w:rPr>
        <w:t xml:space="preserve">lužbenim novinama” Primorsko-goranske županije </w:t>
      </w:r>
      <w:r>
        <w:rPr>
          <w:rFonts w:ascii="Arial" w:hAnsi="Arial" w:cs="Arial"/>
          <w:sz w:val="24"/>
          <w:szCs w:val="24"/>
        </w:rPr>
        <w:t>„.</w:t>
      </w:r>
    </w:p>
    <w:p w:rsidR="00285A75" w:rsidRPr="00C73925" w:rsidRDefault="00285A75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</w:p>
    <w:p w:rsidR="0008174D" w:rsidRPr="00C73925" w:rsidRDefault="0008174D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4"/>
          <w:szCs w:val="24"/>
        </w:rPr>
      </w:pP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</w:p>
    <w:p w:rsidR="00C13DB2" w:rsidRPr="00EA340D" w:rsidRDefault="0008174D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KLASA</w:t>
      </w:r>
      <w:r w:rsidR="00FD6713" w:rsidRPr="00EA340D">
        <w:rPr>
          <w:rFonts w:ascii="Arial" w:hAnsi="Arial" w:cs="Arial"/>
          <w:sz w:val="24"/>
          <w:szCs w:val="24"/>
        </w:rPr>
        <w:t xml:space="preserve">: </w:t>
      </w:r>
      <w:r w:rsidR="004C02A2">
        <w:rPr>
          <w:rFonts w:ascii="Arial" w:hAnsi="Arial" w:cs="Arial"/>
          <w:sz w:val="24"/>
          <w:szCs w:val="24"/>
        </w:rPr>
        <w:t>363-01/13-01/</w:t>
      </w:r>
    </w:p>
    <w:p w:rsidR="00E81D07" w:rsidRPr="00EA340D" w:rsidRDefault="0008174D" w:rsidP="00E81D0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UR. BROJ</w:t>
      </w:r>
      <w:r w:rsidR="00FD6713" w:rsidRPr="00EA340D">
        <w:rPr>
          <w:rFonts w:ascii="Arial" w:hAnsi="Arial" w:cs="Arial"/>
          <w:sz w:val="24"/>
          <w:szCs w:val="24"/>
        </w:rPr>
        <w:t>:</w:t>
      </w:r>
      <w:r w:rsidR="004C02A2">
        <w:rPr>
          <w:rFonts w:ascii="Arial" w:hAnsi="Arial" w:cs="Arial"/>
          <w:sz w:val="24"/>
          <w:szCs w:val="24"/>
        </w:rPr>
        <w:t>2107/01-07/01-13</w:t>
      </w:r>
      <w:r w:rsidR="00CB450E">
        <w:rPr>
          <w:rFonts w:ascii="Arial" w:hAnsi="Arial" w:cs="Arial"/>
          <w:sz w:val="24"/>
          <w:szCs w:val="24"/>
        </w:rPr>
        <w:t>-</w:t>
      </w:r>
    </w:p>
    <w:p w:rsidR="00C13DB2" w:rsidRPr="00EA340D" w:rsidRDefault="00C13DB2">
      <w:pPr>
        <w:jc w:val="both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Crikvenica,</w:t>
      </w:r>
      <w:r w:rsidR="00373ADC">
        <w:rPr>
          <w:rFonts w:ascii="Arial" w:hAnsi="Arial" w:cs="Arial"/>
          <w:sz w:val="24"/>
          <w:szCs w:val="24"/>
        </w:rPr>
        <w:t xml:space="preserve"> 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GRADSKO VIJEĆE GRADA CRIKVENICE</w:t>
      </w: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Predsjednik </w:t>
      </w: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Gradskog vijeća Grada Crikvenice</w:t>
      </w:r>
    </w:p>
    <w:p w:rsidR="00534680" w:rsidRDefault="006A48E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Lovorko Gržac, ing.</w:t>
      </w:r>
      <w:bookmarkStart w:id="0" w:name="_GoBack"/>
      <w:bookmarkEnd w:id="0"/>
    </w:p>
    <w:p w:rsidR="002315D8" w:rsidRDefault="002315D8">
      <w:pPr>
        <w:jc w:val="center"/>
        <w:rPr>
          <w:rFonts w:ascii="Arial" w:hAnsi="Arial" w:cs="Arial"/>
          <w:sz w:val="24"/>
          <w:szCs w:val="24"/>
        </w:rPr>
      </w:pPr>
    </w:p>
    <w:p w:rsidR="00A93F55" w:rsidRDefault="00A93F55">
      <w:pPr>
        <w:jc w:val="center"/>
        <w:rPr>
          <w:rFonts w:ascii="Arial" w:hAnsi="Arial" w:cs="Arial"/>
          <w:sz w:val="24"/>
          <w:szCs w:val="24"/>
        </w:rPr>
      </w:pPr>
    </w:p>
    <w:p w:rsidR="00A93F55" w:rsidRDefault="00A93F55">
      <w:pPr>
        <w:jc w:val="center"/>
        <w:rPr>
          <w:rFonts w:ascii="Arial" w:hAnsi="Arial" w:cs="Arial"/>
          <w:sz w:val="24"/>
          <w:szCs w:val="24"/>
        </w:rPr>
      </w:pPr>
    </w:p>
    <w:sectPr w:rsidR="00A93F55" w:rsidSect="007822B6">
      <w:type w:val="continuous"/>
      <w:pgSz w:w="12240" w:h="15840"/>
      <w:pgMar w:top="936" w:right="849" w:bottom="793" w:left="1417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2C1"/>
    <w:multiLevelType w:val="multilevel"/>
    <w:tmpl w:val="54686C8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5" w:hanging="2160"/>
      </w:pPr>
      <w:rPr>
        <w:rFonts w:hint="default"/>
      </w:rPr>
    </w:lvl>
  </w:abstractNum>
  <w:abstractNum w:abstractNumId="1">
    <w:nsid w:val="200B09EE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62FA5"/>
    <w:multiLevelType w:val="hybridMultilevel"/>
    <w:tmpl w:val="D638A8B8"/>
    <w:lvl w:ilvl="0" w:tplc="46D23C82">
      <w:numFmt w:val="bullet"/>
      <w:lvlText w:val="-"/>
      <w:lvlJc w:val="left"/>
      <w:pPr>
        <w:ind w:left="1095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57337DE4"/>
    <w:multiLevelType w:val="hybridMultilevel"/>
    <w:tmpl w:val="9F5E6B32"/>
    <w:lvl w:ilvl="0" w:tplc="44421B24">
      <w:start w:val="1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C50210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A65E1"/>
    <w:multiLevelType w:val="hybridMultilevel"/>
    <w:tmpl w:val="3ECEEF26"/>
    <w:lvl w:ilvl="0" w:tplc="88CECBA0">
      <w:numFmt w:val="bullet"/>
      <w:lvlText w:val="-"/>
      <w:lvlJc w:val="left"/>
      <w:pPr>
        <w:ind w:left="975" w:hanging="360"/>
      </w:pPr>
      <w:rPr>
        <w:rFonts w:ascii="Arial" w:eastAsiaTheme="minorEastAsia" w:hAnsi="Arial" w:hint="default"/>
      </w:rPr>
    </w:lvl>
    <w:lvl w:ilvl="1" w:tplc="041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6">
    <w:nsid w:val="6CEE39C8"/>
    <w:multiLevelType w:val="hybridMultilevel"/>
    <w:tmpl w:val="7494B7E4"/>
    <w:lvl w:ilvl="0" w:tplc="B73E389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D259EE"/>
    <w:multiLevelType w:val="multilevel"/>
    <w:tmpl w:val="F96EB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93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DB2"/>
    <w:rsid w:val="000039C3"/>
    <w:rsid w:val="00007381"/>
    <w:rsid w:val="000206F5"/>
    <w:rsid w:val="00031CA3"/>
    <w:rsid w:val="000341E1"/>
    <w:rsid w:val="00043185"/>
    <w:rsid w:val="000738E1"/>
    <w:rsid w:val="000810AC"/>
    <w:rsid w:val="0008174D"/>
    <w:rsid w:val="00087119"/>
    <w:rsid w:val="000906C2"/>
    <w:rsid w:val="00096795"/>
    <w:rsid w:val="000C1675"/>
    <w:rsid w:val="000F016C"/>
    <w:rsid w:val="001443D9"/>
    <w:rsid w:val="00151FBB"/>
    <w:rsid w:val="00197147"/>
    <w:rsid w:val="001C32A3"/>
    <w:rsid w:val="001C60BE"/>
    <w:rsid w:val="00226E5A"/>
    <w:rsid w:val="002315D8"/>
    <w:rsid w:val="0025343F"/>
    <w:rsid w:val="00285A75"/>
    <w:rsid w:val="0028689A"/>
    <w:rsid w:val="002869E4"/>
    <w:rsid w:val="002B5546"/>
    <w:rsid w:val="002E0B98"/>
    <w:rsid w:val="002F79C7"/>
    <w:rsid w:val="003228A7"/>
    <w:rsid w:val="0032521A"/>
    <w:rsid w:val="0033442D"/>
    <w:rsid w:val="0033599D"/>
    <w:rsid w:val="0034287B"/>
    <w:rsid w:val="0034779B"/>
    <w:rsid w:val="00353AA7"/>
    <w:rsid w:val="003611E7"/>
    <w:rsid w:val="00362371"/>
    <w:rsid w:val="00363D02"/>
    <w:rsid w:val="00373ADC"/>
    <w:rsid w:val="00382A13"/>
    <w:rsid w:val="003830E9"/>
    <w:rsid w:val="00383408"/>
    <w:rsid w:val="003917FE"/>
    <w:rsid w:val="00392E07"/>
    <w:rsid w:val="003E5775"/>
    <w:rsid w:val="00415155"/>
    <w:rsid w:val="004259B7"/>
    <w:rsid w:val="00425CDA"/>
    <w:rsid w:val="00430A21"/>
    <w:rsid w:val="00461A7A"/>
    <w:rsid w:val="00462DFC"/>
    <w:rsid w:val="00472A74"/>
    <w:rsid w:val="00482CC8"/>
    <w:rsid w:val="004B0F3C"/>
    <w:rsid w:val="004C02A2"/>
    <w:rsid w:val="004E2845"/>
    <w:rsid w:val="004E7857"/>
    <w:rsid w:val="004F6F76"/>
    <w:rsid w:val="00523FB7"/>
    <w:rsid w:val="00527710"/>
    <w:rsid w:val="00532EDA"/>
    <w:rsid w:val="00534680"/>
    <w:rsid w:val="00534A44"/>
    <w:rsid w:val="005947E0"/>
    <w:rsid w:val="00595C8A"/>
    <w:rsid w:val="005A50DF"/>
    <w:rsid w:val="00606CFE"/>
    <w:rsid w:val="00624D1F"/>
    <w:rsid w:val="00646383"/>
    <w:rsid w:val="00647574"/>
    <w:rsid w:val="00652036"/>
    <w:rsid w:val="00662E3C"/>
    <w:rsid w:val="0068718B"/>
    <w:rsid w:val="006A48EA"/>
    <w:rsid w:val="006A5614"/>
    <w:rsid w:val="006A6AE7"/>
    <w:rsid w:val="006B05FF"/>
    <w:rsid w:val="006B15B8"/>
    <w:rsid w:val="006B5116"/>
    <w:rsid w:val="006C7F6B"/>
    <w:rsid w:val="006E3C15"/>
    <w:rsid w:val="00731078"/>
    <w:rsid w:val="00742861"/>
    <w:rsid w:val="00746F32"/>
    <w:rsid w:val="00752AFF"/>
    <w:rsid w:val="007822B6"/>
    <w:rsid w:val="00790442"/>
    <w:rsid w:val="007A003E"/>
    <w:rsid w:val="007A2BFB"/>
    <w:rsid w:val="007C3EFF"/>
    <w:rsid w:val="007C6158"/>
    <w:rsid w:val="007D22C8"/>
    <w:rsid w:val="007D74E5"/>
    <w:rsid w:val="007E6FF9"/>
    <w:rsid w:val="008013E3"/>
    <w:rsid w:val="0080255A"/>
    <w:rsid w:val="00820EDE"/>
    <w:rsid w:val="00851278"/>
    <w:rsid w:val="00875111"/>
    <w:rsid w:val="00895C6C"/>
    <w:rsid w:val="008C10FD"/>
    <w:rsid w:val="008F5E63"/>
    <w:rsid w:val="00912B10"/>
    <w:rsid w:val="0091797C"/>
    <w:rsid w:val="0092550A"/>
    <w:rsid w:val="00930642"/>
    <w:rsid w:val="00955A2C"/>
    <w:rsid w:val="009643E6"/>
    <w:rsid w:val="00965DBF"/>
    <w:rsid w:val="0097346D"/>
    <w:rsid w:val="00992BD5"/>
    <w:rsid w:val="009A0941"/>
    <w:rsid w:val="009B3CC9"/>
    <w:rsid w:val="009C0480"/>
    <w:rsid w:val="009C3C23"/>
    <w:rsid w:val="009C4248"/>
    <w:rsid w:val="009C5345"/>
    <w:rsid w:val="009F71E0"/>
    <w:rsid w:val="00A007A5"/>
    <w:rsid w:val="00A41EF0"/>
    <w:rsid w:val="00A675CF"/>
    <w:rsid w:val="00A67FF2"/>
    <w:rsid w:val="00A73D12"/>
    <w:rsid w:val="00A866A7"/>
    <w:rsid w:val="00A93F55"/>
    <w:rsid w:val="00AC47F6"/>
    <w:rsid w:val="00AD5190"/>
    <w:rsid w:val="00B1709C"/>
    <w:rsid w:val="00B173ED"/>
    <w:rsid w:val="00B17E3E"/>
    <w:rsid w:val="00B3548B"/>
    <w:rsid w:val="00B42819"/>
    <w:rsid w:val="00B538C5"/>
    <w:rsid w:val="00B86487"/>
    <w:rsid w:val="00B975BA"/>
    <w:rsid w:val="00BA4F33"/>
    <w:rsid w:val="00BB4140"/>
    <w:rsid w:val="00BB4FF3"/>
    <w:rsid w:val="00C00DE5"/>
    <w:rsid w:val="00C12ACA"/>
    <w:rsid w:val="00C13DB2"/>
    <w:rsid w:val="00C21C4A"/>
    <w:rsid w:val="00C25C1B"/>
    <w:rsid w:val="00C3658A"/>
    <w:rsid w:val="00C42AE3"/>
    <w:rsid w:val="00C51433"/>
    <w:rsid w:val="00C635B8"/>
    <w:rsid w:val="00C7508C"/>
    <w:rsid w:val="00C81AF5"/>
    <w:rsid w:val="00C90A23"/>
    <w:rsid w:val="00CB1739"/>
    <w:rsid w:val="00CB450E"/>
    <w:rsid w:val="00CC3A1C"/>
    <w:rsid w:val="00CE0E3F"/>
    <w:rsid w:val="00CE789B"/>
    <w:rsid w:val="00CF4A8E"/>
    <w:rsid w:val="00CF6B6D"/>
    <w:rsid w:val="00D241B0"/>
    <w:rsid w:val="00D40EAA"/>
    <w:rsid w:val="00D50758"/>
    <w:rsid w:val="00D7703E"/>
    <w:rsid w:val="00DE4E34"/>
    <w:rsid w:val="00E042AC"/>
    <w:rsid w:val="00E0491E"/>
    <w:rsid w:val="00E06F40"/>
    <w:rsid w:val="00E27A8F"/>
    <w:rsid w:val="00E30E38"/>
    <w:rsid w:val="00E4056B"/>
    <w:rsid w:val="00E52C9B"/>
    <w:rsid w:val="00E764AE"/>
    <w:rsid w:val="00E81D07"/>
    <w:rsid w:val="00E907C1"/>
    <w:rsid w:val="00E93F78"/>
    <w:rsid w:val="00E95C0C"/>
    <w:rsid w:val="00EA340D"/>
    <w:rsid w:val="00EA712C"/>
    <w:rsid w:val="00EF18B3"/>
    <w:rsid w:val="00EF46C1"/>
    <w:rsid w:val="00F00A81"/>
    <w:rsid w:val="00F10FD5"/>
    <w:rsid w:val="00F45C02"/>
    <w:rsid w:val="00F679CD"/>
    <w:rsid w:val="00F77BB2"/>
    <w:rsid w:val="00F85CFE"/>
    <w:rsid w:val="00FB540C"/>
    <w:rsid w:val="00FD597C"/>
    <w:rsid w:val="00FD6713"/>
    <w:rsid w:val="00FF0E02"/>
    <w:rsid w:val="00FF2502"/>
    <w:rsid w:val="00FF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2">
    <w:name w:val="Level 2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14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3">
    <w:name w:val="Level 3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4">
    <w:name w:val="Level 4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5">
    <w:name w:val="Level 5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6">
    <w:name w:val="Level 6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7">
    <w:name w:val="Level 7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8">
    <w:name w:val="Level 8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9">
    <w:name w:val="Level 9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b/>
      <w:bCs/>
      <w:sz w:val="24"/>
      <w:szCs w:val="24"/>
      <w:lang w:val="hr-HR" w:eastAsia="hr-HR"/>
    </w:rPr>
  </w:style>
  <w:style w:type="paragraph" w:customStyle="1" w:styleId="a">
    <w:name w:val="∙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231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2">
    <w:name w:val="Level 2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14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3">
    <w:name w:val="Level 3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4">
    <w:name w:val="Level 4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5">
    <w:name w:val="Level 5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6">
    <w:name w:val="Level 6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7">
    <w:name w:val="Level 7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8">
    <w:name w:val="Level 8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9">
    <w:name w:val="Level 9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b/>
      <w:bCs/>
      <w:sz w:val="24"/>
      <w:szCs w:val="24"/>
      <w:lang w:val="hr-HR" w:eastAsia="hr-HR"/>
    </w:rPr>
  </w:style>
  <w:style w:type="paragraph" w:customStyle="1" w:styleId="a">
    <w:name w:val="∙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231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 Ralic, BSEE</dc:creator>
  <cp:lastModifiedBy>Stanka Car</cp:lastModifiedBy>
  <cp:revision>7</cp:revision>
  <cp:lastPrinted>2011-11-14T07:27:00Z</cp:lastPrinted>
  <dcterms:created xsi:type="dcterms:W3CDTF">2013-11-12T08:20:00Z</dcterms:created>
  <dcterms:modified xsi:type="dcterms:W3CDTF">2013-11-12T09:16:00Z</dcterms:modified>
</cp:coreProperties>
</file>